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298E" w:rsidRPr="00BF79B7">
        <w:rPr>
          <w:rFonts w:ascii="Times New Roman" w:hAnsi="Times New Roman" w:cs="Times New Roman"/>
          <w:sz w:val="28"/>
          <w:szCs w:val="28"/>
        </w:rPr>
        <w:t>О профилактике ГРИППА и ОРВИ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B7" w:rsidRDefault="00BF79B7" w:rsidP="00BF7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9B7" w:rsidRDefault="00BF79B7" w:rsidP="00BF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9B7">
        <w:rPr>
          <w:rFonts w:ascii="Times New Roman" w:hAnsi="Times New Roman" w:cs="Times New Roman"/>
          <w:sz w:val="28"/>
          <w:szCs w:val="28"/>
        </w:rPr>
        <w:t>УВАЖАЕМЫЕ РОДИТЕЛИ!</w:t>
      </w:r>
      <w:bookmarkStart w:id="0" w:name="_GoBack"/>
      <w:bookmarkEnd w:id="0"/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="0026298E" w:rsidRPr="00BF79B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 по Иркутской области в настоящее время в области сохраняется неэпидемический уровень заболеваемости острыми респираторными вирусными инфекциями.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В области продолжается прививочная кампания против гриппа. Иммунизация проводится вакцинами, в состав которых в соответствии с рекомендациями Всемирной организации здравоохранения, включены компоненты, являющиеся наиболее актуальными </w:t>
      </w:r>
      <w:proofErr w:type="gramStart"/>
      <w:r w:rsidR="0026298E" w:rsidRPr="00BF7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spellStart"/>
      <w:r w:rsidR="0026298E" w:rsidRPr="00BF79B7">
        <w:rPr>
          <w:rFonts w:ascii="Times New Roman" w:hAnsi="Times New Roman" w:cs="Times New Roman"/>
          <w:sz w:val="28"/>
          <w:szCs w:val="28"/>
        </w:rPr>
        <w:t>эпидсезоне</w:t>
      </w:r>
      <w:proofErr w:type="spell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6298E" w:rsidRPr="00BF79B7">
        <w:rPr>
          <w:rFonts w:ascii="Times New Roman" w:hAnsi="Times New Roman" w:cs="Times New Roman"/>
          <w:sz w:val="28"/>
          <w:szCs w:val="28"/>
        </w:rPr>
        <w:t>Вакцинация против гриппа проводится бесплатно в рамках национального календаря профилактических прививок детям с 6 месяцев, учащимся 1-11 классов, обучающимся в профессиональных образовательных организациях и образовательных организациях высшего образования, взрослым, работающим по отдельным профессиям и должностям (работники медицинских и образовательных организаций, транспорта, коммунальной сферы), беременным женщинам, лицам старше 60 лет, лицам, подлежащим призыву на военную службу и лицам с хроническими заболеваниями</w:t>
      </w:r>
      <w:proofErr w:type="gram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, в том числе с заболеваниями легких, </w:t>
      </w:r>
      <w:proofErr w:type="gramStart"/>
      <w:r w:rsidR="0026298E" w:rsidRPr="00BF79B7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 заболеваниями, метаболическими нарушениями и ожирением.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Защитный эффект после вакцинации, как правило, наступает через 8-12 дней и сохраняется до 12 месяцев, в связи с чем проведение прививок рекомендовано ежегодно в предсезонный период активизации распространения вирусов гриппа (обычно в осенний период). Введение вакцины против гриппа позволяет подготовить организм к встрече с вирусом и снизить риск заболеваемости и возникновения осложнений после перенесённой гриппозной инфекции. Вакцина вызывает формирование высокого уровня специфического иммунитета против гриппа.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Кроме того, в целях профилактики распространения респираторных вирусных инфекций в учреждениях необходимо обеспечить соблюдение требований температурного режима, графика уборки и дезинфекции помещений, а также режима проветривания помещений в соответствии с санитарно-гигиеническими нормативами.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Необходимо осуществлять ежедневый мониторинг заболевших, входящую термометрию (измерение температуры тела обучающихся, воспитанников, а также учителей и обслуживающего персонала).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Также считаем необходимым обеспечить взаимодействие образовательных и медицинских организаций, бесперебойную работу медицинских кабинетов в общеобразовательных организациях, организовать постоянное и обязательное присутствие медицинского работника.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Приостанавливать работу общеобразовательных организаций в случае несоблюдения температурного режима и значительного количества заболевших, не дожидаясь нормативных документов вышестоящих и/или контролирующих организаций;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Напоминаем, что приостановление учебного процесса с целью прерывания распространения гриппа и ОРВИ в образовательных организациях проводится на основании локального нормативного акта (приказа) руководителя образовательной организации сроком на 7 дней по согласованию с учредителем (муниципальным органом управления образованием и Управлением </w:t>
      </w:r>
      <w:proofErr w:type="spellStart"/>
      <w:r w:rsidR="0026298E" w:rsidRPr="00BF79B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 по Иркутской области, либо его территориальным отделом).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При высоком проценте отсутствующих по причине ОРВИ и гриппа в классе (группе) рекомендуется частичное приостановление учебного процесса по данным классам (группам) в том же порядке. Детей и их родителей (законных представителей) информируют о необходимости соблюдения противоэпидемического режима в период приостановления учебного процесса. В случае резкого увеличения заболевших рекомендуется введение дополнительных каникул. Данное решение принимается также по согласованию с Управлением </w:t>
      </w:r>
      <w:proofErr w:type="spellStart"/>
      <w:r w:rsidR="0026298E" w:rsidRPr="00BF79B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 по Иркутской области, либо его территориальными отделами.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Образовательный процесс необходимо организовать в заочном (дистанционном) режиме с использованием </w:t>
      </w:r>
      <w:proofErr w:type="spellStart"/>
      <w:r w:rsidR="0026298E" w:rsidRPr="00BF79B7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 сети «Интернет» (мессенджеры </w:t>
      </w:r>
      <w:proofErr w:type="spellStart"/>
      <w:r w:rsidR="0026298E" w:rsidRPr="00BF79B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98E" w:rsidRPr="00BF79B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, электронная почта, SMS-информирование и др.).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98E" w:rsidRPr="00BF79B7">
        <w:rPr>
          <w:rFonts w:ascii="Times New Roman" w:hAnsi="Times New Roman" w:cs="Times New Roman"/>
          <w:sz w:val="28"/>
          <w:szCs w:val="28"/>
        </w:rPr>
        <w:t xml:space="preserve">Отменить до минования </w:t>
      </w:r>
      <w:proofErr w:type="spellStart"/>
      <w:r w:rsidR="0026298E" w:rsidRPr="00BF79B7">
        <w:rPr>
          <w:rFonts w:ascii="Times New Roman" w:hAnsi="Times New Roman" w:cs="Times New Roman"/>
          <w:sz w:val="28"/>
          <w:szCs w:val="28"/>
        </w:rPr>
        <w:t>эпидугрозы</w:t>
      </w:r>
      <w:proofErr w:type="spellEnd"/>
      <w:r w:rsidR="0026298E" w:rsidRPr="00BF79B7">
        <w:rPr>
          <w:rFonts w:ascii="Times New Roman" w:hAnsi="Times New Roman" w:cs="Times New Roman"/>
          <w:sz w:val="28"/>
          <w:szCs w:val="28"/>
        </w:rPr>
        <w:t xml:space="preserve"> все массовые мероприятия. Обеспечить соблюдение масочного и водно-питьевого режимов. </w:t>
      </w:r>
    </w:p>
    <w:p w:rsidR="00BF79B7" w:rsidRDefault="00BF79B7" w:rsidP="00BF7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9B7" w:rsidRPr="00BF79B7" w:rsidRDefault="0026298E" w:rsidP="00BF79B7">
      <w:pPr>
        <w:jc w:val="both"/>
        <w:rPr>
          <w:rFonts w:ascii="Times New Roman" w:hAnsi="Times New Roman" w:cs="Times New Roman"/>
          <w:sz w:val="28"/>
          <w:szCs w:val="28"/>
        </w:rPr>
      </w:pPr>
      <w:r w:rsidRPr="00BF79B7">
        <w:rPr>
          <w:rFonts w:ascii="Times New Roman" w:hAnsi="Times New Roman" w:cs="Times New Roman"/>
          <w:sz w:val="28"/>
          <w:szCs w:val="28"/>
        </w:rPr>
        <w:t>[SIGNERSTAMP1] Министр образования Иркутской области М.А. Парфенов</w:t>
      </w:r>
    </w:p>
    <w:sectPr w:rsidR="00BF79B7" w:rsidRPr="00BF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8E"/>
    <w:rsid w:val="0026298E"/>
    <w:rsid w:val="00BF79B7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2021-09-29T01:58:00Z</dcterms:created>
  <dcterms:modified xsi:type="dcterms:W3CDTF">2021-09-29T02:36:00Z</dcterms:modified>
</cp:coreProperties>
</file>