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1A4" w:rsidRDefault="009011A4" w:rsidP="009011A4">
      <w:pPr>
        <w:tabs>
          <w:tab w:val="left" w:pos="5103"/>
          <w:tab w:val="left" w:pos="595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2161"/>
            <wp:effectExtent l="0" t="0" r="3175" b="635"/>
            <wp:docPr id="1" name="Рисунок 1" descr="C:\Users\1\Desktop\Публичный доклад за 2020-2021 уч.г.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убличный доклад за 2020-2021 уч.г._0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1A4" w:rsidRDefault="009011A4" w:rsidP="009011A4">
      <w:pPr>
        <w:tabs>
          <w:tab w:val="left" w:pos="5103"/>
          <w:tab w:val="left" w:pos="595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11A4" w:rsidRDefault="009011A4" w:rsidP="009011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11A4" w:rsidRDefault="009011A4" w:rsidP="009011A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2376"/>
        <w:gridCol w:w="7195"/>
      </w:tblGrid>
      <w:tr w:rsidR="009011A4" w:rsidTr="009011A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2.Особенности образовательного процесса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Образовательная деятельность учреждения осуществляется в соответствии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общеобразовательной  программой дошкольного образования МКДОУ, базирующейся на основе программы «От рождения до школы» под редакцией 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Т.С. Комаровой, М.А. Васильевой,  2014 г.</w:t>
            </w:r>
          </w:p>
          <w:p w:rsidR="009011A4" w:rsidRDefault="009011A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      </w:r>
          </w:p>
          <w:p w:rsidR="009011A4" w:rsidRDefault="009011A4">
            <w:pP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  <w:t>Программа реализует следующие задачи:</w:t>
            </w:r>
          </w:p>
          <w:p w:rsidR="009011A4" w:rsidRDefault="009011A4">
            <w:pP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</w:pPr>
          </w:p>
          <w:p w:rsidR="009011A4" w:rsidRDefault="009011A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1. Охрана и укрепление физического и психического здоровья детей, в том числе их эмоционального благополучия;</w:t>
            </w:r>
          </w:p>
          <w:p w:rsidR="009011A4" w:rsidRDefault="009011A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      </w:r>
          </w:p>
          <w:p w:rsidR="009011A4" w:rsidRDefault="009011A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3.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      </w:r>
          </w:p>
          <w:p w:rsidR="009011A4" w:rsidRDefault="009011A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      </w:r>
          </w:p>
          <w:p w:rsidR="009011A4" w:rsidRDefault="009011A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5.Объединение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      </w:r>
          </w:p>
          <w:p w:rsidR="009011A4" w:rsidRDefault="009011A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      </w:r>
          </w:p>
          <w:p w:rsidR="009011A4" w:rsidRDefault="009011A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7.  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      </w:r>
          </w:p>
          <w:p w:rsidR="009011A4" w:rsidRDefault="009011A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8. Формирование социокультурной среды, соответствующей возрастным, индивидуальным, психологическим и физиологическим особенностям детей.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Образовательная деятельность осуществляется в ходе режимных моментов. В режимных процессах, в свободной детской деятельности воспитатель создавала по мере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 развивающие проблемно-игровые или практические ситуации, побуждающие воспитанника применить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имеющийся опыт, проявить инициативу, активность для самостоятельного решения возникшей задачи. 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Во второй половине дня в ДОУ были организованы разнообразные культурные практики, организованные на проявление детьми самостоятельности и творчества в разных видах деятельности: совместные игры воспитателя и детей, ситуации общения, детский досуг, творческая мастерская.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 старается поддерживать проявление активности ребенка в различных видах деятельности, создает условия для реализации творческих идей: физкультурный уголок, уголок природы, книжный уголок, краеведческий, уголок конструктивной деятельности, уголок изобразительной деятельности, музыкальный, театральный, уголок безопасности и дорожного движения.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Дополнительные образовательные услуги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не предоставляем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по вопросам преемственности образования взаимодействует со школой, библиотеками (школьной, поселковой),  пожарной частью, краеведческим музеем.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Одним из важных принципов технологии реализации основной образовательной программы детского сада является совместное с родителями воспитание и развитие воспитанников, вовлечение их в образовательный процесс детского сада. При этом сам педагог определяет, какие задачи он сможет более эффективно решить при взаимодействии с семьей, как поддерживать с родителями деловые  и личные контакты, вовлекать их в процесс совместного воспитания дошкольников. 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11A4" w:rsidRDefault="009011A4">
            <w:pPr>
              <w:jc w:val="both"/>
              <w:rPr>
                <w:rFonts w:ascii="Times New Roman" w:eastAsia="Times New Roman" w:hAnsi="Times New Roman" w:cs="Times New Roman"/>
                <w:color w:val="11141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413"/>
                <w:sz w:val="24"/>
                <w:szCs w:val="24"/>
                <w:lang w:eastAsia="ru-RU"/>
              </w:rPr>
              <w:t>Итоговый результат</w:t>
            </w:r>
            <w:r>
              <w:rPr>
                <w:rFonts w:ascii="Times New Roman" w:eastAsia="Times New Roman" w:hAnsi="Times New Roman" w:cs="Times New Roman"/>
                <w:color w:val="11141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11413"/>
                <w:sz w:val="24"/>
                <w:szCs w:val="24"/>
                <w:lang w:eastAsia="ru-RU"/>
              </w:rPr>
              <w:t>выполнения основной образовательной программы по образовательным областям 2020-2021 учебный год</w:t>
            </w:r>
            <w:r>
              <w:rPr>
                <w:rFonts w:ascii="Times New Roman" w:eastAsia="Times New Roman" w:hAnsi="Times New Roman" w:cs="Times New Roman"/>
                <w:color w:val="11141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11413"/>
                <w:sz w:val="24"/>
                <w:szCs w:val="24"/>
                <w:lang w:eastAsia="ru-RU"/>
              </w:rPr>
              <w:t>считать на среднем уровне</w:t>
            </w:r>
            <w:r>
              <w:rPr>
                <w:rFonts w:ascii="Times New Roman" w:eastAsia="Times New Roman" w:hAnsi="Times New Roman" w:cs="Times New Roman"/>
                <w:color w:val="111413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color w:val="111413"/>
                <w:sz w:val="24"/>
                <w:szCs w:val="24"/>
                <w:lang w:eastAsia="ru-RU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color w:val="111413"/>
                <w:sz w:val="24"/>
                <w:szCs w:val="24"/>
                <w:lang w:eastAsia="ru-RU"/>
              </w:rPr>
              <w:t>).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9011A4" w:rsidTr="009011A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3.Условия осуществление образовательного процесса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Здание детского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приспособленное одноэтажное деревянное: отопление печное, электрическое, канализация центральная, вода привозная. Ввод здания в эксплуатацию 2002 год. Общая площадь 141,6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площадь земельного участка 400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Территория детского сада озеленена, по всему периметру имеются все виды деревьев и кустарников, спортивные зоны, перед фасадом здания расположены цветочные клумбы, теневой навес, разнообразные качели.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Группа имеет игровую, спальную, приемную, туалетную комнату.</w:t>
            </w:r>
          </w:p>
          <w:p w:rsidR="009011A4" w:rsidRDefault="009011A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Группа оборудована необходимой мебелью и игровым оборудованием в достаточном количестве. Наличие оборудованных помещений для организации образовательного процесса и их использование в течение всего дня позволяет осуществлять развитие детей в соответствии с задачами и приоритетными направлениями деятельности детского сада.</w:t>
            </w:r>
          </w:p>
          <w:p w:rsidR="009011A4" w:rsidRDefault="009011A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Образовательная среда создана с учетом возрастных возможностей детей и строится так, чтобы ребенок в течение дня мог найти для себя любимое занятие. </w:t>
            </w:r>
          </w:p>
          <w:p w:rsidR="009011A4" w:rsidRDefault="009011A4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Обеспечение безопасности учреждения</w:t>
            </w:r>
          </w:p>
          <w:p w:rsidR="009011A4" w:rsidRDefault="009011A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В Учреждении созданы все необходимые условия для обеспечения безопасности воспитанников и сотрудников, основными направлениями деятельности администрации детского сада по обеспечению безопасности в детском саду являются:</w:t>
            </w:r>
          </w:p>
          <w:p w:rsidR="009011A4" w:rsidRDefault="009011A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 антитеррористическая безопасность;</w:t>
            </w:r>
          </w:p>
          <w:p w:rsidR="009011A4" w:rsidRDefault="009011A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 противопожарная безопасность;</w:t>
            </w:r>
          </w:p>
          <w:p w:rsidR="009011A4" w:rsidRDefault="009011A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 обеспечение выполнения санитарно-гигиенических требований;</w:t>
            </w:r>
          </w:p>
          <w:p w:rsidR="009011A4" w:rsidRDefault="009011A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 охрана труда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Территория детского сада огорожена забором, установлена система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 – автоматическая пожарная сигнализация с выводом на пожарную часть г. Бодайбо, система видеонаблюдения. Установлена тревожная кнопка 01.02. 2021 г.</w:t>
            </w:r>
          </w:p>
          <w:p w:rsidR="009011A4" w:rsidRDefault="00901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Имеются инструкции, определяющие действия персонала, план пожарной эвакуации людей.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сотрудниками детского сада проводятся ежеквартально инструктажи по обеспечению безопасности.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укомплектован необходимыми средствами противопожарной безопасности, которые поддерживаются в состоянии постоянной готовности: огнетушители. Соблюдаются требования к содержанию эвакуационных выходов. Согласно акту проверки по подготовке учреждения к новому учебному году нарушений не выявлено. В Учреждении в течение года проводились эвакуационные занятия, согласно утвержденному плану, на которых отрабатывались действия работников на случай возникновения чрезвычайной ситуации. 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воспитанниками ДОУ проводились, занятия по ОБЖ, по ознакомлению пожарной безопасности, по дорожно-транспортным происшествиям, оформлен уголок охраны для детей. 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Комиссией по охране труда составляется акт осмотра детской площадки с целью своевременного устранения причин, несущих угрозу жизни и здоровью воспитанников и персонала.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b/>
                <w:iCs/>
                <w:spacing w:val="1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</w:p>
          <w:p w:rsidR="009011A4" w:rsidRDefault="009011A4">
            <w:pPr>
              <w:rPr>
                <w:rFonts w:ascii="Times New Roman" w:eastAsia="Times New Roman" w:hAnsi="Times New Roman" w:cs="Times New Roman"/>
                <w:b/>
                <w:iCs/>
                <w:spacing w:val="1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pacing w:val="1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Оздоровительная работа с детьми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Главной целью охраны труда в ДОУ является создание и обеспечение здоровых и безопасных условий труда, сохранение жизни и здоровья воспитанников и персонала.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 проводит антропометрические  измерения  детей  в  начале  и  конце учебного года. Оказывает доврачебную помощь детям.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 и педагогический   персонал   несёт  ответственность   за   проведение   лечебно-профилактических   мероприятий,   соблюдение   санитарно-гигиенических  норм, режимом и качеством питания воспитанников.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11A4" w:rsidRDefault="009011A4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Распределение детей по группам здоровья  (3 чел.) 2020 г.</w:t>
            </w:r>
          </w:p>
          <w:p w:rsidR="009011A4" w:rsidRDefault="009011A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2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1454"/>
              <w:gridCol w:w="2183"/>
              <w:gridCol w:w="812"/>
              <w:gridCol w:w="765"/>
              <w:gridCol w:w="672"/>
            </w:tblGrid>
            <w:tr w:rsidR="009011A4"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Дети</w:t>
                  </w:r>
                </w:p>
              </w:tc>
              <w:tc>
                <w:tcPr>
                  <w:tcW w:w="21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Протестировано</w:t>
                  </w:r>
                </w:p>
              </w:tc>
              <w:tc>
                <w:tcPr>
                  <w:tcW w:w="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</w:tr>
            <w:tr w:rsidR="009011A4">
              <w:trPr>
                <w:trHeight w:val="449"/>
              </w:trPr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21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</w:p>
              </w:tc>
            </w:tr>
            <w:tr w:rsidR="009011A4">
              <w:trPr>
                <w:trHeight w:val="429"/>
              </w:trPr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Девочки</w:t>
                  </w:r>
                </w:p>
              </w:tc>
              <w:tc>
                <w:tcPr>
                  <w:tcW w:w="21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</w:p>
              </w:tc>
            </w:tr>
            <w:tr w:rsidR="009011A4">
              <w:trPr>
                <w:trHeight w:val="409"/>
              </w:trPr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Мальчики</w:t>
                  </w:r>
                </w:p>
              </w:tc>
              <w:tc>
                <w:tcPr>
                  <w:tcW w:w="21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</w:p>
              </w:tc>
            </w:tr>
          </w:tbl>
          <w:p w:rsidR="009011A4" w:rsidRDefault="009011A4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                        </w:t>
            </w:r>
          </w:p>
          <w:p w:rsidR="009011A4" w:rsidRDefault="009011A4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Распределение детей по группам здоровья  (3 чел.) 2021 г</w:t>
            </w:r>
          </w:p>
          <w:p w:rsidR="009011A4" w:rsidRDefault="009011A4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2"/>
              <w:tblpPr w:leftFromText="180" w:rightFromText="180" w:vertAnchor="text" w:horzAnchor="margin" w:tblpY="-159"/>
              <w:tblOverlap w:val="nev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1454"/>
              <w:gridCol w:w="2183"/>
              <w:gridCol w:w="812"/>
              <w:gridCol w:w="765"/>
              <w:gridCol w:w="672"/>
            </w:tblGrid>
            <w:tr w:rsidR="009011A4"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Дети</w:t>
                  </w:r>
                </w:p>
              </w:tc>
              <w:tc>
                <w:tcPr>
                  <w:tcW w:w="21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Протестировано</w:t>
                  </w:r>
                </w:p>
              </w:tc>
              <w:tc>
                <w:tcPr>
                  <w:tcW w:w="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</w:tr>
            <w:tr w:rsidR="009011A4">
              <w:trPr>
                <w:trHeight w:val="412"/>
              </w:trPr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21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</w:p>
              </w:tc>
            </w:tr>
            <w:tr w:rsidR="009011A4">
              <w:trPr>
                <w:trHeight w:val="421"/>
              </w:trPr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Девочки</w:t>
                  </w:r>
                </w:p>
              </w:tc>
              <w:tc>
                <w:tcPr>
                  <w:tcW w:w="21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</w:p>
              </w:tc>
            </w:tr>
            <w:tr w:rsidR="009011A4">
              <w:trPr>
                <w:trHeight w:val="413"/>
              </w:trPr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Мальчики</w:t>
                  </w:r>
                </w:p>
              </w:tc>
              <w:tc>
                <w:tcPr>
                  <w:tcW w:w="21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</w:p>
              </w:tc>
            </w:tr>
          </w:tbl>
          <w:p w:rsidR="009011A4" w:rsidRDefault="009011A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9011A4" w:rsidRDefault="009011A4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                        </w:t>
            </w:r>
          </w:p>
          <w:p w:rsidR="009011A4" w:rsidRDefault="009011A4">
            <w:pPr>
              <w:rPr>
                <w:rFonts w:eastAsiaTheme="minorEastAsia"/>
                <w:b/>
                <w:sz w:val="24"/>
                <w:szCs w:val="24"/>
              </w:rPr>
            </w:pPr>
          </w:p>
          <w:p w:rsidR="009011A4" w:rsidRDefault="009011A4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11A4" w:rsidRDefault="009011A4">
            <w:pPr>
              <w:rPr>
                <w:rFonts w:ascii="Times New Roman" w:eastAsia="Times New Roman" w:hAnsi="Times New Roman" w:cs="Times New Roman"/>
                <w:b/>
                <w:iCs/>
                <w:spacing w:val="15"/>
                <w:sz w:val="24"/>
                <w:szCs w:val="24"/>
                <w:u w:val="single"/>
                <w:lang w:eastAsia="ru-RU"/>
              </w:rPr>
            </w:pPr>
          </w:p>
          <w:p w:rsidR="009011A4" w:rsidRDefault="009011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оздоровительной работы </w:t>
            </w:r>
          </w:p>
          <w:p w:rsidR="009011A4" w:rsidRDefault="009011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7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55"/>
              <w:gridCol w:w="1560"/>
              <w:gridCol w:w="1559"/>
              <w:gridCol w:w="1695"/>
            </w:tblGrid>
            <w:tr w:rsidR="009011A4"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Параметры/время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2018-2019 г.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2019-2020 г. 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2020-2021 г.</w:t>
                  </w:r>
                </w:p>
              </w:tc>
            </w:tr>
            <w:tr w:rsidR="009011A4"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Пропуск дней по болезни одним ребенком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23 дня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 дней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 дней</w:t>
                  </w:r>
                </w:p>
              </w:tc>
            </w:tr>
          </w:tbl>
          <w:p w:rsidR="009011A4" w:rsidRDefault="009011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011A4" w:rsidRDefault="009011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питания в ДОУ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питания в ДОУ уделяется большое внимание. Детский сад работает по 10-ти дневному цикличному меню. Снабжение продуктами питания осуществляется поставщиком на основе договора поставщика.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питания, разнообразием и витаминизации блюд, закладкой продуктов питания, кулинарной обработкой, выходом блюд, вкусовыми качествами пищи, правильностью хранения и соблюдения сроков реализации продуктов питания осуществляет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комиссией. </w:t>
            </w:r>
          </w:p>
          <w:p w:rsidR="009011A4" w:rsidRDefault="009011A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детском саду организовано 4-разовое питание: завтрак, второй завтрак, обед, полдник.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повседневный рацион включены основные группы продуктов: мясо, рыба, яйца, овощи, фрукты, ягоды, сахар, хлеб, крупы, молоко, кондитерские изделия и другие продукты.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Соблюдается питьевой режим.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Важнейшим  условием правильной организации питания детей является</w:t>
            </w:r>
            <w: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строгое соблюдение санитарно-гигиенических требований к пищеблоку и процессу приготовления хранения пищи, группа обеспечена соответствующей посудой, удобными столами. Воспитатель уделяет большое внимание формированию культурно-гигиенических навыков при приеме пищи.</w:t>
            </w:r>
          </w:p>
          <w:p w:rsidR="009011A4" w:rsidRDefault="00901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Работники Учреждения проходят медицинский осмотр 1 раз в год   в соответствии с   графиком. Медицинский осмотр проводится за счёт средств муниципального бюджета.</w:t>
            </w:r>
          </w:p>
        </w:tc>
      </w:tr>
      <w:tr w:rsidR="009011A4" w:rsidTr="009011A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4. Результаты деятельности ДОУ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Одной из задач ФГОС  </w:t>
            </w:r>
            <w:proofErr w:type="gram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 является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охрана и укрепление физического и психического здоровья детей. </w:t>
            </w:r>
          </w:p>
          <w:p w:rsidR="009011A4" w:rsidRDefault="009011A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Ежегодно фельдшер поселения прививает детей и сотрудников против гриппа.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011A4" w:rsidRDefault="009011A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Одной из актуальных задач по укреплению здоровья дошкольников является задача по формированию здорового образа жизни. </w:t>
            </w:r>
          </w:p>
          <w:p w:rsidR="009011A4" w:rsidRDefault="009011A4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раза в неделю – проводятся занятия по физической культуре, со старшими дошкольниками - 1 занятие на воздухе.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lastRenderedPageBreak/>
              <w:t>Состояние здоровья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по результатам мониторинга за 2020 год: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число дней, пропущенных одним ребенком по болезни — 5 дней на 1,6 дней меньше, по сравнению с прошлым годом;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Распределение детей по группам здоровья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9011A4" w:rsidRDefault="009011A4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 здоровья -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  <w:p w:rsidR="009011A4" w:rsidRDefault="009011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Педагогом проводились мероприятия:</w:t>
            </w:r>
          </w:p>
          <w:p w:rsidR="009011A4" w:rsidRDefault="009011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физкультурно-оздоровительные (режим дня, физкультурные занятия,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физминутки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спортивные и подвижные игры, досуги, пальчиковая гимнастика, прогулки);</w:t>
            </w:r>
          </w:p>
          <w:p w:rsidR="009011A4" w:rsidRDefault="009011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здоровьесберегающее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образование детей (занятия по программе «Основы безопасности детей дошкольного возраста» Р.Б.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Стеркина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О.Л. Князева) 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учебном  году не зарегистрировано травм и несчастных случаев. 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мониторинга физического развития и физической подготовленности видно, что дети справились. 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 результатов мониторинга физического развития и физической подготовленности  2020-2021 г. (приложение 2)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11A4" w:rsidRDefault="009011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Участие и достижения воспитанников, их родителей и педагогов в  конкурсах за 2020-2021 уч. год:</w:t>
            </w:r>
          </w:p>
          <w:p w:rsidR="009011A4" w:rsidRDefault="009011A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u w:val="single"/>
                <w:lang w:eastAsia="ru-RU"/>
              </w:rPr>
              <w:t>Федеральные конкурсы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: </w:t>
            </w:r>
          </w:p>
          <w:p w:rsidR="009011A4" w:rsidRDefault="009011A4">
            <w:pPr>
              <w:pStyle w:val="a6"/>
              <w:numPr>
                <w:ilvl w:val="0"/>
                <w:numId w:val="4"/>
              </w:num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международная олимпиада «Глобус», «Сказочная арифметика»;</w:t>
            </w:r>
          </w:p>
          <w:p w:rsidR="009011A4" w:rsidRDefault="009011A4">
            <w:pPr>
              <w:pStyle w:val="a6"/>
              <w:numPr>
                <w:ilvl w:val="0"/>
                <w:numId w:val="4"/>
              </w:num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международная олимпиада «Глобус» - «Основы безопасности»;</w:t>
            </w:r>
          </w:p>
          <w:p w:rsidR="009011A4" w:rsidRDefault="009011A4">
            <w:pPr>
              <w:pStyle w:val="a6"/>
              <w:numPr>
                <w:ilvl w:val="0"/>
                <w:numId w:val="4"/>
              </w:num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олимпиада для педагогов, тема: «Психологическое здоровье и развитие детей дошкольного возраста»;</w:t>
            </w:r>
          </w:p>
          <w:p w:rsidR="009011A4" w:rsidRDefault="009011A4">
            <w:pPr>
              <w:pStyle w:val="a6"/>
              <w:numPr>
                <w:ilvl w:val="0"/>
                <w:numId w:val="4"/>
              </w:num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олимпиада для детей на тему: «Правила Дорожного движения»;</w:t>
            </w:r>
          </w:p>
          <w:p w:rsidR="009011A4" w:rsidRDefault="009011A4">
            <w:pPr>
              <w:pStyle w:val="a6"/>
              <w:numPr>
                <w:ilvl w:val="0"/>
                <w:numId w:val="4"/>
              </w:num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викторина «Стоп вирус»;  </w:t>
            </w:r>
          </w:p>
          <w:p w:rsidR="009011A4" w:rsidRDefault="009011A4">
            <w:pPr>
              <w:pStyle w:val="a6"/>
              <w:numPr>
                <w:ilvl w:val="0"/>
                <w:numId w:val="4"/>
              </w:num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конкурс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«Полет в космос»;</w:t>
            </w:r>
          </w:p>
          <w:p w:rsidR="009011A4" w:rsidRDefault="009011A4">
            <w:pPr>
              <w:pStyle w:val="a6"/>
              <w:numPr>
                <w:ilvl w:val="0"/>
                <w:numId w:val="4"/>
              </w:num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конкурс «Глобус»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«Скоро в школу»</w:t>
            </w:r>
          </w:p>
          <w:p w:rsidR="009011A4" w:rsidRDefault="009011A4">
            <w:pPr>
              <w:pStyle w:val="a6"/>
              <w:numPr>
                <w:ilvl w:val="0"/>
                <w:numId w:val="4"/>
              </w:num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011A4" w:rsidRDefault="009011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Региональный конкурс:</w:t>
            </w:r>
          </w:p>
          <w:p w:rsidR="009011A4" w:rsidRDefault="009011A4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конкурс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 пожарной безопасности «Берегите природу от огня»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Витимский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заповедник г. Бодайбо;</w:t>
            </w:r>
          </w:p>
          <w:p w:rsidR="009011A4" w:rsidRDefault="009011A4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011A4" w:rsidRDefault="009011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Муниципальные конкурсы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011A4" w:rsidRDefault="009011A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конкурс УОД на тему: «Символ года»</w:t>
            </w:r>
          </w:p>
          <w:p w:rsidR="009011A4" w:rsidRDefault="009011A4">
            <w:pPr>
              <w:pStyle w:val="a6"/>
              <w:numPr>
                <w:ilvl w:val="0"/>
                <w:numId w:val="4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конкурс «На струнах зимы»:</w:t>
            </w:r>
          </w:p>
          <w:p w:rsidR="009011A4" w:rsidRDefault="009011A4">
            <w:pPr>
              <w:pStyle w:val="a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номинация «Новогодний Рождественский венок»; </w:t>
            </w:r>
          </w:p>
          <w:p w:rsidR="009011A4" w:rsidRDefault="009011A4">
            <w:pPr>
              <w:pStyle w:val="a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номинация «Новогодняя защитная маска»; </w:t>
            </w:r>
          </w:p>
          <w:p w:rsidR="009011A4" w:rsidRDefault="009011A4">
            <w:pPr>
              <w:pStyle w:val="a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номинация «Подарок Деда Мороза»</w:t>
            </w:r>
          </w:p>
          <w:p w:rsidR="009011A4" w:rsidRDefault="009011A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конкурс «Милой мамочке моей» в номинации «Рисунок»</w:t>
            </w:r>
          </w:p>
          <w:p w:rsidR="009011A4" w:rsidRDefault="009011A4">
            <w:pPr>
              <w:pStyle w:val="a6"/>
              <w:numPr>
                <w:ilvl w:val="0"/>
                <w:numId w:val="4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ОТ на тему: «Лучший уголок»</w:t>
            </w:r>
          </w:p>
          <w:p w:rsidR="009011A4" w:rsidRDefault="009011A4">
            <w:pPr>
              <w:pStyle w:val="a6"/>
              <w:numPr>
                <w:ilvl w:val="0"/>
                <w:numId w:val="4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ОТ « Лучшая организация;</w:t>
            </w:r>
          </w:p>
          <w:p w:rsidR="009011A4" w:rsidRDefault="009011A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конкурс детского рисунка «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глазами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детей»</w:t>
            </w:r>
          </w:p>
          <w:p w:rsidR="009011A4" w:rsidRDefault="009011A4">
            <w:pPr>
              <w:pStyle w:val="a5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1A4" w:rsidRDefault="009011A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011A4" w:rsidRDefault="009011A4">
            <w:pPr>
              <w:pStyle w:val="a5"/>
              <w:ind w:left="7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самоизоляции коллектив воспитанников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принял дистанционное участие и был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награжден грамотами, посвящённым 75-летию Победы в Великой Отечественной войне</w:t>
            </w:r>
          </w:p>
          <w:p w:rsidR="009011A4" w:rsidRDefault="009011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Международные конкурсы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011A4" w:rsidRDefault="009011A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«классный час» по дисциплине «Великая Победа»;</w:t>
            </w:r>
          </w:p>
          <w:p w:rsidR="009011A4" w:rsidRDefault="009011A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дистанционная викторина «День Победы»</w:t>
            </w:r>
          </w:p>
          <w:p w:rsidR="009011A4" w:rsidRDefault="009011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Муниципальные конкурсы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011A4" w:rsidRDefault="009011A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к 75-летию Победы;</w:t>
            </w:r>
          </w:p>
          <w:p w:rsidR="009011A4" w:rsidRDefault="009011A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патриотической песни и поэзии, посвященный 75-летию Победы</w:t>
            </w:r>
          </w:p>
          <w:p w:rsidR="009011A4" w:rsidRDefault="009011A4">
            <w:pPr>
              <w:pStyle w:val="a5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1A4" w:rsidRDefault="009011A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настоящее время, патриотическое воспитание дошкольников является одним из приоритетных направлений для подрастающего поколения.  В преддверии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75-летия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победы нашего народа в Великой Отечественной войне эта проблема становится особенно актуальной. В период самоизоляции педагоги, родители, дошкольники приняли активное участие во всех районных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внутрисадовских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мероприятиях и  акциях проводимых в честь празднования 75-летия Великой Победы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11A4" w:rsidRDefault="009011A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011A4" w:rsidRDefault="009011A4">
            <w:pPr>
              <w:numPr>
                <w:ilvl w:val="0"/>
                <w:numId w:val="5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конкурсные задания на муниципальном уровне: рисунки «Последний бой», «Салют Победы», поэтическое чтение (видеоролики);</w:t>
            </w:r>
          </w:p>
          <w:p w:rsidR="009011A4" w:rsidRDefault="009011A4">
            <w:pPr>
              <w:numPr>
                <w:ilvl w:val="0"/>
                <w:numId w:val="5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международная  дистанционная викторина «День Победы»;</w:t>
            </w:r>
          </w:p>
          <w:p w:rsidR="009011A4" w:rsidRDefault="009011A4">
            <w:pPr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акция «Окна Победы» оформление окон, входной двери ДОУ;</w:t>
            </w:r>
          </w:p>
          <w:p w:rsidR="009011A4" w:rsidRDefault="009011A4">
            <w:pPr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изготовление поделки «Голубь мира»;</w:t>
            </w:r>
          </w:p>
          <w:p w:rsidR="009011A4" w:rsidRDefault="009011A4">
            <w:pPr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консультация для родителей «С днем Победы». </w:t>
            </w:r>
          </w:p>
          <w:p w:rsidR="009011A4" w:rsidRDefault="009011A4">
            <w:pPr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«Конкурс рисунков к 75-летию Победы», </w:t>
            </w:r>
          </w:p>
          <w:p w:rsidR="009011A4" w:rsidRDefault="009011A4">
            <w:pPr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«Конкурс патриотической песни и поэзии, посвященной 75-летию Победы».</w:t>
            </w:r>
          </w:p>
          <w:p w:rsidR="009011A4" w:rsidRDefault="009011A4">
            <w:pPr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и дети активно участвовали во всех мероприятиях района и детского сада дистанционно: </w:t>
            </w:r>
          </w:p>
          <w:p w:rsidR="009011A4" w:rsidRDefault="009011A4">
            <w:pPr>
              <w:numPr>
                <w:ilvl w:val="0"/>
                <w:numId w:val="7"/>
              </w:numPr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«Неделя безопасности»;</w:t>
            </w:r>
          </w:p>
          <w:p w:rsidR="009011A4" w:rsidRDefault="009011A4">
            <w:pPr>
              <w:numPr>
                <w:ilvl w:val="0"/>
                <w:numId w:val="8"/>
              </w:num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«День Байкала»;</w:t>
            </w:r>
          </w:p>
          <w:p w:rsidR="009011A4" w:rsidRDefault="009011A4">
            <w:pPr>
              <w:numPr>
                <w:ilvl w:val="0"/>
                <w:numId w:val="8"/>
              </w:num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«День отца», объявленного Губернатором области;</w:t>
            </w:r>
          </w:p>
          <w:p w:rsidR="009011A4" w:rsidRDefault="009011A4">
            <w:pPr>
              <w:numPr>
                <w:ilvl w:val="0"/>
                <w:numId w:val="8"/>
              </w:num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«День Единства»;</w:t>
            </w:r>
          </w:p>
          <w:p w:rsidR="009011A4" w:rsidRDefault="009011A4">
            <w:pPr>
              <w:numPr>
                <w:ilvl w:val="0"/>
                <w:numId w:val="8"/>
              </w:num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«День матери»;</w:t>
            </w:r>
          </w:p>
          <w:p w:rsidR="009011A4" w:rsidRDefault="009011A4">
            <w:pPr>
              <w:numPr>
                <w:ilvl w:val="0"/>
                <w:numId w:val="8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Акция «Окно счастливое детство», посвященное Дню защиты детей.</w:t>
            </w:r>
          </w:p>
          <w:p w:rsidR="009011A4" w:rsidRDefault="009011A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11A4" w:rsidRDefault="009011A4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</w:rPr>
              <w:t>Особенностью работы малокомплектного дошкольного учреждения – это работа с родителями</w:t>
            </w:r>
          </w:p>
          <w:p w:rsidR="009011A4" w:rsidRDefault="009011A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Взаимодействие с семьей в нашем дошкольном учреждении предусматривает решением следующих задач:</w:t>
            </w:r>
          </w:p>
          <w:p w:rsidR="009011A4" w:rsidRDefault="009011A4">
            <w:pPr>
              <w:numPr>
                <w:ilvl w:val="0"/>
                <w:numId w:val="4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просвещение родителей по разным направлениям воспитания;</w:t>
            </w:r>
          </w:p>
          <w:p w:rsidR="009011A4" w:rsidRDefault="009011A4">
            <w:pPr>
              <w:numPr>
                <w:ilvl w:val="0"/>
                <w:numId w:val="4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совместная деятельность родителей и детей</w:t>
            </w:r>
          </w:p>
          <w:p w:rsidR="009011A4" w:rsidRDefault="009011A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Проведено анкетирование родителей о деятельности ДОУ и качестве предоставляемых им услуг – где они отвечали, что ребенок с интересом и пользой проводит время в детском саду, его привлекают к участию в организуемых мероприятиях, созданы все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условия для раскрытия способностей ребенка, удовлетворения его познавательных интересов, в успехах ребенка. </w:t>
            </w:r>
          </w:p>
        </w:tc>
      </w:tr>
      <w:tr w:rsidR="009011A4" w:rsidTr="009011A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5. Кадровый потенциал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Кадровое обеспечение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образовательного процесса.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ДОУ работает один педагог. 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Образовательный ценз педагога: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образование – 0 %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специальное – 1 - 100 %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По результатам аттестации: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категория - 0 %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квалификационная категория - 1-100 %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По стажу работы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25 лет - 1 человек – 100 %</w:t>
            </w:r>
          </w:p>
          <w:p w:rsidR="009011A4" w:rsidRDefault="009011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Вакансии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–0,5 воспитателя</w:t>
            </w:r>
            <w: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  <w:p w:rsidR="009011A4" w:rsidRDefault="009011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Курсы повышения квалификации</w:t>
            </w:r>
          </w:p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детского сада постоянно повышает свой профессиональный уровень, посещает методические объединения, знакомится с опытом работы своих коллег и других дошкольных учреждений, приобретает и изучает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 Введению в работу новых технологий и методик способствует участие педагога в работе районных методических объединений. </w:t>
            </w:r>
          </w:p>
          <w:p w:rsidR="009011A4" w:rsidRDefault="009011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Повышение квалификации педагога происходит при обучении на курсах, и через самообразование по выбранным в начале учебного года темам, при самостоятельном изучении методической литературы</w:t>
            </w:r>
          </w:p>
          <w:p w:rsidR="009011A4" w:rsidRDefault="009011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Педагог прошла следующие курсы повышения квалификации и профессиональной переподготовки:</w:t>
            </w:r>
          </w:p>
          <w:p w:rsidR="009011A4" w:rsidRDefault="009011A4">
            <w:pPr>
              <w:pStyle w:val="a6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курсы: «Правила гигиены. Особенности работы ОО в условиях сложной санитарно-эпидемиологической обстановке. Использование новейших технологий в организации образовательного процесса» (72 ч.);</w:t>
            </w:r>
          </w:p>
          <w:p w:rsidR="009011A4" w:rsidRDefault="009011A4">
            <w:pPr>
              <w:pStyle w:val="a6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«Центр инновационного образования и воспитания» - «Формирование и развитие педагогической ИК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компетентности в соответствии с требованиями ФГОС и профессионального стандарта» (66 ч.);</w:t>
            </w:r>
          </w:p>
          <w:p w:rsidR="009011A4" w:rsidRDefault="009011A4">
            <w:pPr>
              <w:pStyle w:val="a6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«Центр инновационного образования и воспитания» - «Конвенция о правах ребенка и правах ребенка в соответствии с требованиями профессионального стандарта» (34 ч.)</w:t>
            </w:r>
          </w:p>
          <w:p w:rsidR="009011A4" w:rsidRDefault="009011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1A4" w:rsidTr="009011A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 Финансовые ресурсы ДОУ и их использование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Расходы организации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7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4140"/>
              <w:gridCol w:w="2824"/>
            </w:tblGrid>
            <w:tr w:rsidR="009011A4">
              <w:tc>
                <w:tcPr>
                  <w:tcW w:w="4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Виды расходов</w:t>
                  </w:r>
                </w:p>
              </w:tc>
              <w:tc>
                <w:tcPr>
                  <w:tcW w:w="2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Всего средств (показатели указываются в тысячах рублей)</w:t>
                  </w:r>
                </w:p>
              </w:tc>
            </w:tr>
            <w:tr w:rsidR="009011A4">
              <w:tc>
                <w:tcPr>
                  <w:tcW w:w="4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Оплата труда, начисления на заработную плату</w:t>
                  </w:r>
                </w:p>
              </w:tc>
              <w:tc>
                <w:tcPr>
                  <w:tcW w:w="2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885.2</w:t>
                  </w:r>
                </w:p>
              </w:tc>
            </w:tr>
            <w:tr w:rsidR="009011A4">
              <w:tc>
                <w:tcPr>
                  <w:tcW w:w="4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Коммунальные услуги</w:t>
                  </w:r>
                </w:p>
              </w:tc>
              <w:tc>
                <w:tcPr>
                  <w:tcW w:w="2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97.3</w:t>
                  </w:r>
                </w:p>
              </w:tc>
            </w:tr>
            <w:tr w:rsidR="009011A4">
              <w:tc>
                <w:tcPr>
                  <w:tcW w:w="4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Работы, услуги по содержанию имущества</w:t>
                  </w:r>
                </w:p>
              </w:tc>
              <w:tc>
                <w:tcPr>
                  <w:tcW w:w="2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A4" w:rsidRDefault="009011A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60.9</w:t>
                  </w:r>
                </w:p>
              </w:tc>
            </w:tr>
          </w:tbl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Внебюджетная деятельность – нет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фонда поддержки ДОУ – нет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 стоимость платных услуг – не оказывались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2020-2021 учебном году провели частичные ремонтные работы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незначительного местного финансирования. 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Родительская плата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содержание детей в детском саду составляет 2100 рублей.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 предоставляется компенсация части родительской платы на содержание ребенка из расчета: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- 25% размера родительской платы на первого ребенка;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- 50% размера родительской платы на второго ребенка;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- 75% размера родительской платы на третьего и последующих детей</w:t>
            </w:r>
          </w:p>
        </w:tc>
      </w:tr>
      <w:tr w:rsidR="009011A4" w:rsidTr="009011A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7. Решения, принятые по итогам общественного обсуждения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 по итогам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общественного обсуждения и их реализации публикуются на стенде ДОУ и сайте детского сада</w:t>
            </w:r>
            <w: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011A4" w:rsidTr="009011A4">
        <w:trPr>
          <w:trHeight w:val="183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 Заключение. Перспективы и планы развития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Заключение 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считать   работу   МКДОУ   д/с «Солнышко»   в   2020-2021   учебном   году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удовлетворительной.  </w:t>
            </w:r>
          </w:p>
          <w:p w:rsidR="009011A4" w:rsidRDefault="009011A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деятельности детского сада за 2020-2021  учебный год показал, что учреждение имеет стабильный уровень функционирования.</w:t>
            </w:r>
          </w:p>
          <w:p w:rsidR="009011A4" w:rsidRDefault="009011A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11A4" w:rsidRDefault="009011A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-образовательная деятельность велась в соответствии с поставленными целями и задачами.</w:t>
            </w:r>
          </w:p>
          <w:p w:rsidR="009011A4" w:rsidRDefault="009011A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2. В группе создается развивающая предметно-пространственная среда в соответствии с ФГОС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9011A4" w:rsidRDefault="009011A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 Осуществлялось сотрудничество с социумом.</w:t>
            </w:r>
          </w:p>
          <w:p w:rsidR="009011A4" w:rsidRDefault="009011A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Установлен высокий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уровень удовлетворенности участников образовательного процесса деятельностью образовательного учреждения.</w:t>
            </w:r>
          </w:p>
          <w:p w:rsidR="009011A4" w:rsidRDefault="009011A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Оздоровительные мероприятия осуществлялись в соответствии с планами физкультурно-оздоровительной работы, составляемыми ежемесячно с сентября по май, но до конца учебного года провести не удалось, т.к. находились на самоизоляции в связи с пандемией.</w:t>
            </w:r>
          </w:p>
          <w:p w:rsidR="009011A4" w:rsidRDefault="009011A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</w:p>
          <w:p w:rsidR="009011A4" w:rsidRDefault="009011A4">
            <w:pP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Определить на 2021-2022 учебный год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следующие задачи:</w:t>
            </w:r>
          </w:p>
          <w:p w:rsidR="009011A4" w:rsidRDefault="009011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Продолжить реализацию образовательной области «Речевое развитие» через различные виды деятельности;</w:t>
            </w:r>
          </w:p>
          <w:p w:rsidR="009011A4" w:rsidRDefault="009011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Формирование культуры здоровья во взаимодействии с родителями;</w:t>
            </w:r>
          </w:p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Технология экспериментирования как средство развития интеллектуальных, личностных качеств у детей старшего дошкольного возраста в процессе  организации познавательно-исследовательской деятельности.</w:t>
            </w:r>
          </w:p>
          <w:p w:rsidR="009011A4" w:rsidRDefault="009011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011A4" w:rsidRDefault="009011A4" w:rsidP="009011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11A4" w:rsidRDefault="009011A4" w:rsidP="009011A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011A4" w:rsidRDefault="009011A4" w:rsidP="009011A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011A4" w:rsidRDefault="009011A4" w:rsidP="009011A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011A4" w:rsidRDefault="009011A4" w:rsidP="009011A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9011A4" w:rsidRDefault="009011A4" w:rsidP="009011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Публичному докладу</w:t>
      </w:r>
    </w:p>
    <w:p w:rsidR="009011A4" w:rsidRDefault="009011A4" w:rsidP="009011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11A4" w:rsidRDefault="009011A4" w:rsidP="009011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Итоговый результат выполнения основной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образовательной</w:t>
      </w:r>
      <w:proofErr w:type="gramEnd"/>
    </w:p>
    <w:p w:rsidR="009011A4" w:rsidRDefault="009011A4" w:rsidP="009011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программы по образовательным областям</w:t>
      </w:r>
    </w:p>
    <w:p w:rsidR="009011A4" w:rsidRDefault="009011A4" w:rsidP="009011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2020-2021 уч. г.</w:t>
      </w:r>
    </w:p>
    <w:p w:rsidR="009011A4" w:rsidRDefault="009011A4" w:rsidP="009011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1"/>
        <w:tblW w:w="0" w:type="auto"/>
        <w:tblInd w:w="0" w:type="dxa"/>
        <w:tblLook w:val="04A0" w:firstRow="1" w:lastRow="0" w:firstColumn="1" w:lastColumn="0" w:noHBand="0" w:noVBand="1"/>
      </w:tblPr>
      <w:tblGrid>
        <w:gridCol w:w="4219"/>
        <w:gridCol w:w="1843"/>
        <w:gridCol w:w="1843"/>
        <w:gridCol w:w="1666"/>
      </w:tblGrid>
      <w:tr w:rsidR="009011A4" w:rsidTr="009011A4"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развития,</w:t>
            </w:r>
          </w:p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области, разделы образовательной области</w:t>
            </w: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освоения программы</w:t>
            </w:r>
          </w:p>
        </w:tc>
      </w:tr>
      <w:tr w:rsidR="009011A4" w:rsidTr="009011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1A4" w:rsidRDefault="009011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Низкий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</w:tr>
      <w:tr w:rsidR="009011A4" w:rsidTr="009011A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1A4" w:rsidTr="009011A4">
        <w:trPr>
          <w:trHeight w:val="38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1A4" w:rsidTr="009011A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9011A4" w:rsidTr="009011A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1A4" w:rsidTr="009011A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1A4" w:rsidTr="009011A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011A4" w:rsidTr="009011A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9011A4" w:rsidTr="009011A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1A4" w:rsidTr="009011A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элементарных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011A4" w:rsidTr="009011A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011A4" w:rsidTr="009011A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Позновательно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-исследовательская и продуктивная (конструктивная)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011A4" w:rsidTr="009011A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1A4" w:rsidTr="009011A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9011A4" w:rsidTr="009011A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9011A4" w:rsidTr="009011A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1A4" w:rsidTr="009011A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9011A4" w:rsidTr="009011A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011A4" w:rsidTr="009011A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011A4" w:rsidTr="009011A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011A4" w:rsidRDefault="009011A4" w:rsidP="009011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11A4" w:rsidRDefault="009011A4" w:rsidP="009011A4">
      <w:pPr>
        <w:rPr>
          <w:rFonts w:eastAsiaTheme="minorEastAsia"/>
          <w:sz w:val="24"/>
          <w:szCs w:val="24"/>
        </w:rPr>
      </w:pPr>
    </w:p>
    <w:p w:rsidR="009011A4" w:rsidRDefault="009011A4" w:rsidP="009011A4">
      <w:pPr>
        <w:rPr>
          <w:rFonts w:eastAsiaTheme="minorEastAsia"/>
          <w:sz w:val="24"/>
          <w:szCs w:val="24"/>
        </w:rPr>
      </w:pPr>
    </w:p>
    <w:p w:rsidR="009011A4" w:rsidRDefault="009011A4" w:rsidP="009011A4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sz w:val="24"/>
          <w:szCs w:val="24"/>
        </w:rPr>
      </w:pPr>
    </w:p>
    <w:p w:rsidR="009011A4" w:rsidRDefault="009011A4" w:rsidP="009011A4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sz w:val="24"/>
          <w:szCs w:val="24"/>
        </w:rPr>
      </w:pPr>
    </w:p>
    <w:p w:rsidR="009011A4" w:rsidRDefault="009011A4" w:rsidP="009011A4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sz w:val="24"/>
          <w:szCs w:val="24"/>
        </w:rPr>
      </w:pPr>
    </w:p>
    <w:p w:rsidR="009011A4" w:rsidRDefault="009011A4" w:rsidP="009011A4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sz w:val="24"/>
          <w:szCs w:val="24"/>
        </w:rPr>
      </w:pPr>
    </w:p>
    <w:p w:rsidR="009011A4" w:rsidRDefault="009011A4" w:rsidP="009011A4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sz w:val="24"/>
          <w:szCs w:val="24"/>
        </w:rPr>
      </w:pPr>
    </w:p>
    <w:p w:rsidR="009011A4" w:rsidRDefault="009011A4" w:rsidP="009011A4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sz w:val="24"/>
          <w:szCs w:val="24"/>
        </w:rPr>
      </w:pPr>
    </w:p>
    <w:p w:rsidR="009011A4" w:rsidRDefault="009011A4" w:rsidP="009011A4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sz w:val="24"/>
          <w:szCs w:val="24"/>
        </w:rPr>
      </w:pPr>
    </w:p>
    <w:p w:rsidR="009011A4" w:rsidRDefault="009011A4" w:rsidP="009011A4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sz w:val="24"/>
          <w:szCs w:val="24"/>
        </w:rPr>
      </w:pPr>
    </w:p>
    <w:p w:rsidR="009011A4" w:rsidRDefault="009011A4" w:rsidP="009011A4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sz w:val="24"/>
          <w:szCs w:val="24"/>
        </w:rPr>
      </w:pPr>
    </w:p>
    <w:p w:rsidR="009011A4" w:rsidRDefault="009011A4" w:rsidP="009011A4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sz w:val="24"/>
          <w:szCs w:val="24"/>
        </w:rPr>
      </w:pPr>
    </w:p>
    <w:p w:rsidR="009011A4" w:rsidRDefault="009011A4" w:rsidP="009011A4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sz w:val="24"/>
          <w:szCs w:val="24"/>
        </w:rPr>
      </w:pPr>
    </w:p>
    <w:p w:rsidR="009011A4" w:rsidRDefault="009011A4" w:rsidP="009011A4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sz w:val="24"/>
          <w:szCs w:val="24"/>
        </w:rPr>
      </w:pPr>
    </w:p>
    <w:p w:rsidR="009011A4" w:rsidRDefault="009011A4" w:rsidP="009011A4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sz w:val="24"/>
          <w:szCs w:val="24"/>
        </w:rPr>
        <w:lastRenderedPageBreak/>
        <w:t>Приложение 2</w:t>
      </w:r>
    </w:p>
    <w:p w:rsidR="009011A4" w:rsidRDefault="009011A4" w:rsidP="009011A4">
      <w:pPr>
        <w:spacing w:after="0" w:line="240" w:lineRule="auto"/>
        <w:jc w:val="right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t>к Публичному докладу</w:t>
      </w:r>
    </w:p>
    <w:p w:rsidR="009011A4" w:rsidRDefault="009011A4" w:rsidP="009011A4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sz w:val="24"/>
          <w:szCs w:val="24"/>
        </w:rPr>
      </w:pPr>
    </w:p>
    <w:p w:rsidR="009011A4" w:rsidRDefault="009011A4" w:rsidP="009011A4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sz w:val="24"/>
          <w:szCs w:val="24"/>
        </w:rPr>
        <w:t>Анализ результатов мониторинга физического развития</w:t>
      </w:r>
    </w:p>
    <w:p w:rsidR="009011A4" w:rsidRDefault="009011A4" w:rsidP="009011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и физической подготовленности за 2020 г.</w:t>
      </w:r>
    </w:p>
    <w:p w:rsidR="009011A4" w:rsidRDefault="009011A4" w:rsidP="009011A4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011A4" w:rsidRDefault="009011A4" w:rsidP="009011A4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011A4" w:rsidRDefault="009011A4" w:rsidP="009011A4">
      <w:pPr>
        <w:numPr>
          <w:ilvl w:val="0"/>
          <w:numId w:val="10"/>
        </w:num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Охват воспитанников (3 чел.)  </w:t>
      </w:r>
    </w:p>
    <w:p w:rsidR="009011A4" w:rsidRDefault="009011A4" w:rsidP="009011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Style w:val="2"/>
        <w:tblW w:w="0" w:type="auto"/>
        <w:tblInd w:w="-318" w:type="dxa"/>
        <w:tblLook w:val="04A0" w:firstRow="1" w:lastRow="0" w:firstColumn="1" w:lastColumn="0" w:noHBand="0" w:noVBand="1"/>
      </w:tblPr>
      <w:tblGrid>
        <w:gridCol w:w="1986"/>
        <w:gridCol w:w="2976"/>
        <w:gridCol w:w="2977"/>
      </w:tblGrid>
      <w:tr w:rsidR="009011A4" w:rsidTr="009011A4">
        <w:trPr>
          <w:trHeight w:val="43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списку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Протестировано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% отношении</w:t>
            </w:r>
          </w:p>
        </w:tc>
      </w:tr>
      <w:tr w:rsidR="009011A4" w:rsidTr="009011A4">
        <w:trPr>
          <w:trHeight w:val="56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75 %</w:t>
            </w:r>
          </w:p>
        </w:tc>
      </w:tr>
      <w:tr w:rsidR="009011A4" w:rsidTr="009011A4">
        <w:trPr>
          <w:trHeight w:val="54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9011A4" w:rsidTr="009011A4">
        <w:trPr>
          <w:trHeight w:val="55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9011A4" w:rsidRDefault="009011A4" w:rsidP="009011A4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011A4" w:rsidRDefault="009011A4" w:rsidP="009011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011A4" w:rsidRDefault="009011A4" w:rsidP="009011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011A4" w:rsidRDefault="009011A4" w:rsidP="009011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II</w:t>
      </w:r>
      <w:proofErr w:type="gramStart"/>
      <w:r>
        <w:rPr>
          <w:rFonts w:ascii="Times New Roman" w:eastAsiaTheme="minorEastAsia" w:hAnsi="Times New Roman" w:cs="Times New Roman"/>
          <w:b/>
          <w:sz w:val="24"/>
          <w:szCs w:val="24"/>
        </w:rPr>
        <w:t>.  Показатели</w:t>
      </w:r>
      <w:proofErr w:type="gramEnd"/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физического развития  (3чел.)</w:t>
      </w:r>
    </w:p>
    <w:p w:rsidR="009011A4" w:rsidRDefault="009011A4" w:rsidP="009011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2550"/>
        <w:gridCol w:w="1066"/>
        <w:gridCol w:w="1191"/>
        <w:gridCol w:w="1190"/>
        <w:gridCol w:w="1192"/>
        <w:gridCol w:w="1190"/>
        <w:gridCol w:w="1192"/>
      </w:tblGrid>
      <w:tr w:rsidR="009011A4" w:rsidTr="009011A4">
        <w:trPr>
          <w:trHeight w:val="50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Антропометрические данные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Выше нормы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Ниже нормы</w:t>
            </w:r>
          </w:p>
        </w:tc>
      </w:tr>
      <w:tr w:rsidR="009011A4" w:rsidTr="009011A4">
        <w:trPr>
          <w:trHeight w:val="41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Дев.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Дев.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Дев.</w:t>
            </w:r>
          </w:p>
        </w:tc>
      </w:tr>
      <w:tr w:rsidR="009011A4" w:rsidTr="009011A4">
        <w:trPr>
          <w:trHeight w:val="41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cs="Times New Roman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100%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cs="Times New Roman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cs="Times New Roman"/>
              </w:rPr>
            </w:pPr>
          </w:p>
        </w:tc>
      </w:tr>
      <w:tr w:rsidR="009011A4" w:rsidTr="009011A4">
        <w:trPr>
          <w:trHeight w:val="40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cs="Times New Roman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cs="Times New Roman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100%</w:t>
            </w:r>
          </w:p>
        </w:tc>
      </w:tr>
      <w:tr w:rsidR="009011A4" w:rsidTr="009011A4">
        <w:trPr>
          <w:trHeight w:val="41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Окружность грудной клетки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cs="Times New Roman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– 100%  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1A4" w:rsidTr="009011A4">
        <w:trPr>
          <w:trHeight w:val="4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Окружность головы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cs="Times New Roman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– 100%   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11A4" w:rsidRDefault="009011A4" w:rsidP="009011A4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011A4" w:rsidRDefault="009011A4" w:rsidP="009011A4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9011A4" w:rsidRDefault="009011A4" w:rsidP="009011A4">
      <w:pPr>
        <w:spacing w:after="0" w:line="240" w:lineRule="auto"/>
        <w:ind w:left="1080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. Показатели физической подготовленности (3 чел.)</w:t>
      </w:r>
    </w:p>
    <w:p w:rsidR="009011A4" w:rsidRDefault="009011A4" w:rsidP="009011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Style w:val="2"/>
        <w:tblW w:w="0" w:type="auto"/>
        <w:tblInd w:w="-318" w:type="dxa"/>
        <w:tblLook w:val="04A0" w:firstRow="1" w:lastRow="0" w:firstColumn="1" w:lastColumn="0" w:noHBand="0" w:noVBand="1"/>
      </w:tblPr>
      <w:tblGrid>
        <w:gridCol w:w="1859"/>
        <w:gridCol w:w="1196"/>
        <w:gridCol w:w="1197"/>
        <w:gridCol w:w="1277"/>
        <w:gridCol w:w="1276"/>
        <w:gridCol w:w="1276"/>
        <w:gridCol w:w="1276"/>
      </w:tblGrid>
      <w:tr w:rsidR="009011A4" w:rsidTr="009011A4"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Выше нормы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Ниже нормы</w:t>
            </w:r>
          </w:p>
        </w:tc>
      </w:tr>
      <w:tr w:rsidR="009011A4" w:rsidTr="009011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1A4" w:rsidRDefault="009011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Дев.</w:t>
            </w:r>
          </w:p>
        </w:tc>
      </w:tr>
      <w:tr w:rsidR="009011A4" w:rsidTr="009011A4">
        <w:trPr>
          <w:trHeight w:val="551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 м (сек)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 33 %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67 %</w:t>
            </w:r>
          </w:p>
        </w:tc>
      </w:tr>
      <w:tr w:rsidR="009011A4" w:rsidTr="009011A4">
        <w:trPr>
          <w:trHeight w:val="559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– 100 %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cs="Times New Roman"/>
              </w:rPr>
            </w:pPr>
          </w:p>
        </w:tc>
      </w:tr>
      <w:tr w:rsidR="009011A4" w:rsidTr="009011A4">
        <w:trPr>
          <w:trHeight w:val="553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высоту с разбега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50 %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50 %</w:t>
            </w:r>
          </w:p>
        </w:tc>
      </w:tr>
      <w:tr w:rsidR="009011A4" w:rsidTr="009011A4">
        <w:trPr>
          <w:trHeight w:val="561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Бросание мяча вдаль 1кг весом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100 %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11A4" w:rsidRDefault="009011A4" w:rsidP="009011A4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                          </w:t>
      </w:r>
    </w:p>
    <w:p w:rsidR="009011A4" w:rsidRDefault="009011A4" w:rsidP="009011A4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sz w:val="24"/>
          <w:szCs w:val="24"/>
        </w:rPr>
      </w:pPr>
    </w:p>
    <w:p w:rsidR="009011A4" w:rsidRDefault="009011A4" w:rsidP="009011A4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sz w:val="24"/>
          <w:szCs w:val="24"/>
        </w:rPr>
      </w:pPr>
    </w:p>
    <w:p w:rsidR="009011A4" w:rsidRDefault="009011A4" w:rsidP="009011A4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sz w:val="24"/>
          <w:szCs w:val="24"/>
        </w:rPr>
        <w:lastRenderedPageBreak/>
        <w:t>Анализ результатов мониторинга физического развития</w:t>
      </w:r>
    </w:p>
    <w:p w:rsidR="009011A4" w:rsidRDefault="009011A4" w:rsidP="009011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и физической подготовленности за 2021 г.</w:t>
      </w:r>
    </w:p>
    <w:p w:rsidR="009011A4" w:rsidRDefault="009011A4" w:rsidP="009011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011A4" w:rsidRDefault="009011A4" w:rsidP="009011A4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011A4" w:rsidRDefault="009011A4" w:rsidP="009011A4">
      <w:pPr>
        <w:numPr>
          <w:ilvl w:val="0"/>
          <w:numId w:val="11"/>
        </w:num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Охват воспитанников (2 чел.)  </w:t>
      </w:r>
    </w:p>
    <w:p w:rsidR="009011A4" w:rsidRDefault="009011A4" w:rsidP="009011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Style w:val="2"/>
        <w:tblW w:w="0" w:type="auto"/>
        <w:tblInd w:w="-318" w:type="dxa"/>
        <w:tblLook w:val="04A0" w:firstRow="1" w:lastRow="0" w:firstColumn="1" w:lastColumn="0" w:noHBand="0" w:noVBand="1"/>
      </w:tblPr>
      <w:tblGrid>
        <w:gridCol w:w="1986"/>
        <w:gridCol w:w="2976"/>
        <w:gridCol w:w="2977"/>
      </w:tblGrid>
      <w:tr w:rsidR="009011A4" w:rsidTr="009011A4">
        <w:trPr>
          <w:trHeight w:val="43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списку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Протестировано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% отношении</w:t>
            </w:r>
          </w:p>
        </w:tc>
      </w:tr>
      <w:tr w:rsidR="009011A4" w:rsidTr="009011A4">
        <w:trPr>
          <w:trHeight w:val="56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66,7 %</w:t>
            </w:r>
          </w:p>
        </w:tc>
      </w:tr>
      <w:tr w:rsidR="009011A4" w:rsidTr="009011A4">
        <w:trPr>
          <w:trHeight w:val="54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66,7%</w:t>
            </w:r>
          </w:p>
        </w:tc>
      </w:tr>
      <w:tr w:rsidR="009011A4" w:rsidTr="009011A4">
        <w:trPr>
          <w:trHeight w:val="55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9011A4" w:rsidRDefault="009011A4" w:rsidP="009011A4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011A4" w:rsidRDefault="009011A4" w:rsidP="009011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011A4" w:rsidRDefault="009011A4" w:rsidP="009011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011A4" w:rsidRDefault="009011A4" w:rsidP="009011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II</w:t>
      </w:r>
      <w:proofErr w:type="gramStart"/>
      <w:r>
        <w:rPr>
          <w:rFonts w:ascii="Times New Roman" w:eastAsiaTheme="minorEastAsia" w:hAnsi="Times New Roman" w:cs="Times New Roman"/>
          <w:b/>
          <w:sz w:val="24"/>
          <w:szCs w:val="24"/>
        </w:rPr>
        <w:t>.  Показатели</w:t>
      </w:r>
      <w:proofErr w:type="gramEnd"/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физического развития  (2чел.)</w:t>
      </w:r>
    </w:p>
    <w:p w:rsidR="009011A4" w:rsidRDefault="009011A4" w:rsidP="009011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2938"/>
        <w:gridCol w:w="1021"/>
        <w:gridCol w:w="1113"/>
        <w:gridCol w:w="848"/>
        <w:gridCol w:w="1414"/>
        <w:gridCol w:w="996"/>
        <w:gridCol w:w="1241"/>
      </w:tblGrid>
      <w:tr w:rsidR="009011A4" w:rsidTr="009011A4">
        <w:trPr>
          <w:trHeight w:val="503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Антропометрические данные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Выше нормы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Ниже нормы</w:t>
            </w:r>
          </w:p>
        </w:tc>
      </w:tr>
      <w:tr w:rsidR="009011A4" w:rsidTr="009011A4">
        <w:trPr>
          <w:trHeight w:val="411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Дев.</w:t>
            </w:r>
          </w:p>
        </w:tc>
      </w:tr>
      <w:tr w:rsidR="009011A4" w:rsidTr="009011A4">
        <w:trPr>
          <w:trHeight w:val="418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cs="Times New Roman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100%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cs="Times New Roma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cs="Times New Roman"/>
              </w:rPr>
            </w:pPr>
          </w:p>
        </w:tc>
      </w:tr>
      <w:tr w:rsidR="009011A4" w:rsidTr="009011A4">
        <w:trPr>
          <w:trHeight w:val="409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cs="Times New Roman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50%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cs="Times New Roma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50%</w:t>
            </w:r>
          </w:p>
        </w:tc>
      </w:tr>
      <w:tr w:rsidR="009011A4" w:rsidTr="009011A4">
        <w:trPr>
          <w:trHeight w:val="415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Окружность грудной клетки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cs="Times New Roman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100%  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1A4" w:rsidTr="009011A4">
        <w:trPr>
          <w:trHeight w:val="421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Окружность головы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cs="Times New Roman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100%   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11A4" w:rsidRDefault="009011A4" w:rsidP="009011A4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011A4" w:rsidRDefault="009011A4" w:rsidP="009011A4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9011A4" w:rsidRDefault="009011A4" w:rsidP="009011A4">
      <w:pPr>
        <w:spacing w:after="0" w:line="240" w:lineRule="auto"/>
        <w:ind w:left="1080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. Показатели физической подготовленности (2 чел.)</w:t>
      </w:r>
    </w:p>
    <w:p w:rsidR="009011A4" w:rsidRDefault="009011A4" w:rsidP="009011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Style w:val="2"/>
        <w:tblW w:w="0" w:type="auto"/>
        <w:tblInd w:w="-318" w:type="dxa"/>
        <w:tblLook w:val="04A0" w:firstRow="1" w:lastRow="0" w:firstColumn="1" w:lastColumn="0" w:noHBand="0" w:noVBand="1"/>
      </w:tblPr>
      <w:tblGrid>
        <w:gridCol w:w="1859"/>
        <w:gridCol w:w="1196"/>
        <w:gridCol w:w="1197"/>
        <w:gridCol w:w="1136"/>
        <w:gridCol w:w="1417"/>
        <w:gridCol w:w="1276"/>
        <w:gridCol w:w="1276"/>
      </w:tblGrid>
      <w:tr w:rsidR="009011A4" w:rsidTr="009011A4"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Выше нормы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Ниже нормы</w:t>
            </w:r>
          </w:p>
        </w:tc>
      </w:tr>
      <w:tr w:rsidR="009011A4" w:rsidTr="009011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1A4" w:rsidRDefault="009011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Дев.</w:t>
            </w:r>
          </w:p>
        </w:tc>
      </w:tr>
      <w:tr w:rsidR="009011A4" w:rsidTr="009011A4">
        <w:trPr>
          <w:trHeight w:val="551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 м (сек)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25%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2–50 %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25 %</w:t>
            </w:r>
          </w:p>
        </w:tc>
      </w:tr>
      <w:tr w:rsidR="009011A4" w:rsidTr="009011A4">
        <w:trPr>
          <w:trHeight w:val="559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25%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3–75 %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cs="Times New Roman"/>
              </w:rPr>
            </w:pPr>
          </w:p>
        </w:tc>
      </w:tr>
      <w:tr w:rsidR="009011A4" w:rsidTr="009011A4">
        <w:trPr>
          <w:trHeight w:val="553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высоту с разбега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50 %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25%</w:t>
            </w:r>
          </w:p>
        </w:tc>
      </w:tr>
      <w:tr w:rsidR="009011A4" w:rsidTr="009011A4">
        <w:trPr>
          <w:trHeight w:val="561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Бросание мяча вдаль 1кг весом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100 %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1A4" w:rsidRDefault="0090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11A4" w:rsidRDefault="009011A4" w:rsidP="009011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011A4" w:rsidRDefault="009011A4" w:rsidP="009011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011A4" w:rsidRDefault="009011A4" w:rsidP="009011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011A4" w:rsidRDefault="009011A4" w:rsidP="009011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011A4" w:rsidRDefault="009011A4" w:rsidP="009011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01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D6666"/>
    <w:multiLevelType w:val="hybridMultilevel"/>
    <w:tmpl w:val="2B7A58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B4D07"/>
    <w:multiLevelType w:val="hybridMultilevel"/>
    <w:tmpl w:val="3FFC2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8403C"/>
    <w:multiLevelType w:val="hybridMultilevel"/>
    <w:tmpl w:val="26FC0682"/>
    <w:lvl w:ilvl="0" w:tplc="E5C6A17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2005E"/>
    <w:multiLevelType w:val="hybridMultilevel"/>
    <w:tmpl w:val="A600CF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E10621"/>
    <w:multiLevelType w:val="hybridMultilevel"/>
    <w:tmpl w:val="C2105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563D39"/>
    <w:multiLevelType w:val="hybridMultilevel"/>
    <w:tmpl w:val="C4129B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07214D"/>
    <w:multiLevelType w:val="hybridMultilevel"/>
    <w:tmpl w:val="26FC0682"/>
    <w:lvl w:ilvl="0" w:tplc="E5C6A17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1B4223"/>
    <w:multiLevelType w:val="hybridMultilevel"/>
    <w:tmpl w:val="6A0A6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B031C3"/>
    <w:multiLevelType w:val="hybridMultilevel"/>
    <w:tmpl w:val="61A2E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A22F0E"/>
    <w:multiLevelType w:val="hybridMultilevel"/>
    <w:tmpl w:val="C2EC55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B27BA7"/>
    <w:multiLevelType w:val="hybridMultilevel"/>
    <w:tmpl w:val="1EC82B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1A4"/>
    <w:rsid w:val="0052685C"/>
    <w:rsid w:val="0090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11A4"/>
    <w:rPr>
      <w:color w:val="0000FF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9011A4"/>
  </w:style>
  <w:style w:type="paragraph" w:styleId="a5">
    <w:name w:val="No Spacing"/>
    <w:link w:val="a4"/>
    <w:uiPriority w:val="1"/>
    <w:qFormat/>
    <w:rsid w:val="009011A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011A4"/>
    <w:pPr>
      <w:ind w:left="720"/>
      <w:contextualSpacing/>
    </w:pPr>
  </w:style>
  <w:style w:type="table" w:styleId="a7">
    <w:name w:val="Table Grid"/>
    <w:basedOn w:val="a1"/>
    <w:uiPriority w:val="59"/>
    <w:rsid w:val="009011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9011A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9011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01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11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11A4"/>
    <w:rPr>
      <w:color w:val="0000FF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9011A4"/>
  </w:style>
  <w:style w:type="paragraph" w:styleId="a5">
    <w:name w:val="No Spacing"/>
    <w:link w:val="a4"/>
    <w:uiPriority w:val="1"/>
    <w:qFormat/>
    <w:rsid w:val="009011A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011A4"/>
    <w:pPr>
      <w:ind w:left="720"/>
      <w:contextualSpacing/>
    </w:pPr>
  </w:style>
  <w:style w:type="table" w:styleId="a7">
    <w:name w:val="Table Grid"/>
    <w:basedOn w:val="a1"/>
    <w:uiPriority w:val="59"/>
    <w:rsid w:val="009011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9011A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9011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01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11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6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3094</Words>
  <Characters>17636</Characters>
  <Application>Microsoft Office Word</Application>
  <DocSecurity>0</DocSecurity>
  <Lines>146</Lines>
  <Paragraphs>41</Paragraphs>
  <ScaleCrop>false</ScaleCrop>
  <Company>Microsoft</Company>
  <LinksUpToDate>false</LinksUpToDate>
  <CharactersWithSpaces>20689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2021-07-28T10:23:00Z</dcterms:created>
  <dcterms:modified xsi:type="dcterms:W3CDTF">2021-07-28T10:31:00Z</dcterms:modified>
</cp:coreProperties>
</file>